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60"/>
        <w:jc w:val="center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João Nobre</w:t>
      </w:r>
    </w:p>
    <w:p>
      <w:pPr>
        <w:spacing w:before="0" w:after="40"/>
        <w:jc w:val="center"/>
      </w:pPr>
      <w:r>
        <w:rPr>
          <w:rFonts w:ascii="Arial" w:cs="Arial" w:eastAsia="Arial" w:hAnsi="Arial"/>
          <w:sz w:val="20"/>
          <w:szCs w:val="20"/>
        </w:rPr>
        <w:t xml:space="preserve">Fortaleza, Brazil</w:t>
      </w:r>
    </w:p>
    <w:p>
      <w:pPr>
        <w:spacing w:before="0" w:after="100"/>
        <w:jc w:val="center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contact@jnobre.com  |  github.com/joaobnobre</w:t>
      </w:r>
    </w:p>
    <w:p>
      <w:pPr>
        <w:pBdr>
          <w:bottom w:val="single" w:color="AAAAAA" w:sz="4" w:space="1"/>
        </w:pBdr>
        <w:spacing w:before="0" w:after="160"/>
        <w:jc w:val="center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Builder. Started coding at 7, sold a company at 17, two exits before 21.</w:t>
      </w:r>
    </w:p>
    <w:p>
      <w:pPr>
        <w:pBdr>
          <w:bottom w:val="single" w:color="000000" w:sz="6" w:space="1"/>
        </w:pBdr>
        <w:spacing w:before="18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EXPERIENCE</w:t>
      </w:r>
    </w:p>
    <w:p>
      <w:pPr>
        <w:tabs>
          <w:tab w:val="right" w:pos="9360"/>
        </w:tabs>
        <w:spacing w:before="140" w:after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Rummo.ai</w:t>
      </w:r>
      <w:r>
        <w:rPr>
          <w:rFonts w:ascii="Arial" w:cs="Arial" w:eastAsia="Arial" w:hAnsi="Arial"/>
        </w:rPr>
        <w:t xml:space="preserve">	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2025 — Present</w:t>
      </w:r>
    </w:p>
    <w:p>
      <w:pPr>
        <w:tabs>
          <w:tab w:val="right" w:pos="9360"/>
        </w:tabs>
        <w:spacing w:before="0" w:after="6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Founder</w:t>
      </w:r>
      <w:r>
        <w:rPr>
          <w:rFonts w:ascii="Arial" w:cs="Arial" w:eastAsia="Arial" w:hAnsi="Arial"/>
        </w:rPr>
        <w:t xml:space="preserve">	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Fortaleza, Brazil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cs="Arial" w:eastAsia="Arial" w:hAnsi="Arial"/>
          <w:sz w:val="20"/>
          <w:szCs w:val="20"/>
        </w:rPr>
        <w:t xml:space="preserve">Solo-building an AI financial assistant that lets users connect bank accounts and talk to their money in natural language.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cs="Arial" w:eastAsia="Arial" w:hAnsi="Arial"/>
          <w:sz w:val="20"/>
          <w:szCs w:val="20"/>
        </w:rPr>
        <w:t xml:space="preserve">Built the full stack alone: LLM pipeline, backend, frontend. Pivoted from Brazil to the US market after validating product-market fit.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cs="Arial" w:eastAsia="Arial" w:hAnsi="Arial"/>
          <w:sz w:val="20"/>
          <w:szCs w:val="20"/>
        </w:rPr>
        <w:t xml:space="preserve">Own everything: product, infrastructure, distribution, and growth. No co-founder, no team.</w:t>
      </w:r>
    </w:p>
    <w:p>
      <w:pPr>
        <w:tabs>
          <w:tab w:val="right" w:pos="9360"/>
        </w:tabs>
        <w:spacing w:before="140" w:after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Hypebud</w:t>
      </w:r>
      <w:r>
        <w:rPr>
          <w:rFonts w:ascii="Arial" w:cs="Arial" w:eastAsia="Arial" w:hAnsi="Arial"/>
        </w:rPr>
        <w:t xml:space="preserve">	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2023 — 2025</w:t>
      </w:r>
    </w:p>
    <w:p>
      <w:pPr>
        <w:tabs>
          <w:tab w:val="right" w:pos="9360"/>
        </w:tabs>
        <w:spacing w:before="0" w:after="6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Technical Lead</w:t>
      </w:r>
      <w:r>
        <w:rPr>
          <w:rFonts w:ascii="Arial" w:cs="Arial" w:eastAsia="Arial" w:hAnsi="Arial"/>
        </w:rPr>
        <w:t xml:space="preserve">	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Brazil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cs="Arial" w:eastAsia="Arial" w:hAnsi="Arial"/>
          <w:sz w:val="20"/>
          <w:szCs w:val="20"/>
        </w:rPr>
        <w:t xml:space="preserve">Sole technical hire at Brazil's largest influencer marketing agency. Owned all infrastructure from day one.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cs="Arial" w:eastAsia="Arial" w:hAnsi="Arial"/>
          <w:sz w:val="20"/>
          <w:szCs w:val="20"/>
        </w:rPr>
        <w:t xml:space="preserve">Built live streaming infrastructure (Nginx-RTMP, dedicated ingest servers) delivering sub-2s latency for large-scale outdoor productions with tens of thousands of concurrent viewers.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cs="Arial" w:eastAsia="Arial" w:hAnsi="Arial"/>
          <w:sz w:val="20"/>
          <w:szCs w:val="20"/>
        </w:rPr>
        <w:t xml:space="preserve">Ran production Linux environments: load balancing, CDN integration, multi-platform video distribution, and failover for high-stakes live events.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cs="Arial" w:eastAsia="Arial" w:hAnsi="Arial"/>
          <w:sz w:val="20"/>
          <w:szCs w:val="20"/>
        </w:rPr>
        <w:t xml:space="preserve">Shipped AI-powered video processing and search tools that became core infrastructure across the company.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cs="Arial" w:eastAsia="Arial" w:hAnsi="Arial"/>
          <w:sz w:val="20"/>
          <w:szCs w:val="20"/>
        </w:rPr>
        <w:t xml:space="preserve">In the room for contract negotiations with major names in Brazilian entertainment and sports, including Neymar Jr.</w:t>
      </w:r>
    </w:p>
    <w:p>
      <w:pPr>
        <w:tabs>
          <w:tab w:val="right" w:pos="9360"/>
        </w:tabs>
        <w:spacing w:before="140" w:after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Pag.Ninja</w:t>
      </w:r>
      <w:r>
        <w:rPr>
          <w:rFonts w:ascii="Arial" w:cs="Arial" w:eastAsia="Arial" w:hAnsi="Arial"/>
        </w:rPr>
        <w:t xml:space="preserve">	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2022 — 2024</w:t>
      </w:r>
    </w:p>
    <w:p>
      <w:pPr>
        <w:tabs>
          <w:tab w:val="right" w:pos="9360"/>
        </w:tabs>
        <w:spacing w:before="0" w:after="6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Founding Engineer  |  Early equity, successful exit</w:t>
      </w:r>
      <w:r>
        <w:rPr>
          <w:rFonts w:ascii="Arial" w:cs="Arial" w:eastAsia="Arial" w:hAnsi="Arial"/>
        </w:rPr>
        <w:t xml:space="preserve">	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São Paulo, Brazil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cs="Arial" w:eastAsia="Arial" w:hAnsi="Arial"/>
          <w:sz w:val="20"/>
          <w:szCs w:val="20"/>
        </w:rPr>
        <w:t xml:space="preserve">First engineer at a payments infrastructure company that built acquiring and processing rails for merchants. Exited equity stake post-acquisition.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cs="Arial" w:eastAsia="Arial" w:hAnsi="Arial"/>
          <w:sz w:val="20"/>
          <w:szCs w:val="20"/>
        </w:rPr>
        <w:t xml:space="preserve">Built the transaction engine from scratch in Node.js and Go: authorization, capture, refund, chargeback, and settlement flows across multiple acquirers and banking APIs.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cs="Arial" w:eastAsia="Arial" w:hAnsi="Arial"/>
          <w:sz w:val="20"/>
          <w:szCs w:val="20"/>
        </w:rPr>
        <w:t xml:space="preserve">Designed the smart routing layer: dynamically picked the best acquirer per transaction based on approval history, cost, and latency. Lifted overall approval rates.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cs="Arial" w:eastAsia="Arial" w:hAnsi="Arial"/>
          <w:sz w:val="20"/>
          <w:szCs w:val="20"/>
        </w:rPr>
        <w:t xml:space="preserve">Built the fraud and risk stack: real-time scoring, velocity checks, and rule-based automation running on every transaction before authorization.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cs="Arial" w:eastAsia="Arial" w:hAnsi="Arial"/>
          <w:sz w:val="20"/>
          <w:szCs w:val="20"/>
        </w:rPr>
        <w:t xml:space="preserve">Owned the entire infrastructure on AWS (ECS, RDS, ElastiCache) with Kubernetes, zero-downtime deployments, and PCI-DSS compliant tokenization.</w:t>
      </w:r>
    </w:p>
    <w:p>
      <w:pPr>
        <w:tabs>
          <w:tab w:val="right" w:pos="9360"/>
        </w:tabs>
        <w:spacing w:before="140" w:after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Vigia de Preco</w:t>
      </w:r>
      <w:r>
        <w:rPr>
          <w:rFonts w:ascii="Arial" w:cs="Arial" w:eastAsia="Arial" w:hAnsi="Arial"/>
        </w:rPr>
        <w:t xml:space="preserve">	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2018 — 2021</w:t>
      </w:r>
    </w:p>
    <w:p>
      <w:pPr>
        <w:tabs>
          <w:tab w:val="right" w:pos="9360"/>
        </w:tabs>
        <w:spacing w:before="0" w:after="6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Founding Engineer</w:t>
      </w:r>
      <w:r>
        <w:rPr>
          <w:rFonts w:ascii="Arial" w:cs="Arial" w:eastAsia="Arial" w:hAnsi="Arial"/>
        </w:rPr>
        <w:t xml:space="preserve">	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Brazil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cs="Arial" w:eastAsia="Arial" w:hAnsi="Arial"/>
          <w:sz w:val="20"/>
          <w:szCs w:val="20"/>
        </w:rPr>
        <w:t xml:space="preserve">Joined at 14 as a core developer on Brazil's equivalent of Honey, a price tracking browser extension.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cs="Arial" w:eastAsia="Arial" w:hAnsi="Arial"/>
          <w:sz w:val="20"/>
          <w:szCs w:val="20"/>
        </w:rPr>
        <w:t xml:space="preserve">Grew the product from early stage to acquisition by Mosaico/Buscape in 2021 (~$1.4M).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cs="Arial" w:eastAsia="Arial" w:hAnsi="Arial"/>
          <w:sz w:val="20"/>
          <w:szCs w:val="20"/>
        </w:rPr>
        <w:t xml:space="preserve">Drove business decisions including onboarding Felipe Neto (one of Brazil's biggest YouTubers) as a distribution partner.</w:t>
      </w:r>
    </w:p>
    <w:p>
      <w:pPr>
        <w:pBdr>
          <w:bottom w:val="single" w:color="000000" w:sz="6" w:space="1"/>
        </w:pBdr>
        <w:spacing w:before="18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TECHNICAL PROJECTS</w:t>
      </w:r>
    </w:p>
    <w:p>
      <w:pPr>
        <w:spacing w:before="140"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Terminal for Coding Agents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cs="Arial" w:eastAsia="Arial" w:hAnsi="Arial"/>
          <w:sz w:val="20"/>
          <w:szCs w:val="20"/>
        </w:rPr>
        <w:t xml:space="preserve">Built a desktop terminal designed for running AI coding agents in parallel.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cs="Arial" w:eastAsia="Arial" w:hAnsi="Arial"/>
          <w:sz w:val="20"/>
          <w:szCs w:val="20"/>
        </w:rPr>
        <w:t xml:space="preserve">Each task spins up its own git worktree and terminal session, so multiple agents work simultaneously without stepping on each other.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cs="Arial" w:eastAsia="Arial" w:hAnsi="Arial"/>
          <w:sz w:val="20"/>
          <w:szCs w:val="20"/>
        </w:rPr>
        <w:t xml:space="preserve">Live terminal streaming, built-in diff viewer, and real-time agent monitoring from a single interface.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cs="Arial" w:eastAsia="Arial" w:hAnsi="Arial"/>
          <w:sz w:val="20"/>
          <w:szCs w:val="20"/>
        </w:rPr>
        <w:t xml:space="preserve">Works with any CLI-based agent: Claude Code, Codex, Gemini CLI, Copilot.</w:t>
      </w:r>
    </w:p>
    <w:p>
      <w:pPr>
        <w:spacing w:before="140"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Automated Clip Generator for Short-Form Video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  |  Node.js, AWS Lambda, FFmpeg, Whisper, OpenAI, TikTok/Reels/Shorts APIs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cs="Arial" w:eastAsia="Arial" w:hAnsi="Arial"/>
          <w:sz w:val="20"/>
          <w:szCs w:val="20"/>
        </w:rPr>
        <w:t xml:space="preserve">End-to-end pipeline that watches live streams on Twitch, Kick, and YouTube and auto-identifies highlights using layered AI.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cs="Arial" w:eastAsia="Arial" w:hAnsi="Arial"/>
          <w:sz w:val="20"/>
          <w:szCs w:val="20"/>
        </w:rPr>
        <w:t xml:space="preserve">Layer 1: real-time transcription via Whisper. Layer 2: context scoring combining transcript, chat velocity, sentiment, and humor detection.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cs="Arial" w:eastAsia="Arial" w:hAnsi="Arial"/>
          <w:sz w:val="20"/>
          <w:szCs w:val="20"/>
        </w:rPr>
        <w:t xml:space="preserve">Auto-cuts clips, adds animated captions, and distributes to TikTok, Reels, and Shorts. Zero manual intervention.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cs="Arial" w:eastAsia="Arial" w:hAnsi="Arial"/>
          <w:sz w:val="20"/>
          <w:szCs w:val="20"/>
        </w:rPr>
        <w:t xml:space="preserve">Handles multiple concurrent streams via SQS + Lambda. Under 3 minutes from stream moment to published post.</w:t>
      </w:r>
    </w:p>
    <w:p>
      <w:pPr>
        <w:spacing w:before="140"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Video Search Infrastructure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  |  TypeScript, Cloudflare Workers, Vectorize, Whisper, OpenCV, DeepFace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cs="Arial" w:eastAsia="Arial" w:hAnsi="Arial"/>
          <w:sz w:val="20"/>
          <w:szCs w:val="20"/>
        </w:rPr>
        <w:t xml:space="preserve">Distributed transcription pipeline with Whisper + semantic chunking for full-text search across a large video library.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cs="Arial" w:eastAsia="Arial" w:hAnsi="Arial"/>
          <w:sz w:val="20"/>
          <w:szCs w:val="20"/>
        </w:rPr>
        <w:t xml:space="preserve">Computer vision layer for face recognition, cataloguing who appears where, when, and in what context across thousands of hours.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cs="Arial" w:eastAsia="Arial" w:hAnsi="Arial"/>
          <w:sz w:val="20"/>
          <w:szCs w:val="20"/>
        </w:rPr>
        <w:t xml:space="preserve">Vector indexing via Cloudflare Vectorize for semantic search combining visual and transcript signals.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cs="Arial" w:eastAsia="Arial" w:hAnsi="Arial"/>
          <w:sz w:val="20"/>
          <w:szCs w:val="20"/>
        </w:rPr>
        <w:t xml:space="preserve">RAG layer for contextual Q&amp;A with streaming responses and source citations.</w:t>
      </w:r>
    </w:p>
    <w:p>
      <w:pPr>
        <w:pBdr>
          <w:bottom w:val="single" w:color="000000" w:sz="6" w:space="1"/>
        </w:pBdr>
        <w:spacing w:before="18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TECHNICAL SKILLS</w:t>
      </w:r>
    </w:p>
    <w:p>
      <w:pPr>
        <w:spacing w:before="40" w:after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AI/ML: </w:t>
      </w:r>
      <w:r>
        <w:rPr>
          <w:rFonts w:ascii="Arial" w:cs="Arial" w:eastAsia="Arial" w:hAnsi="Arial"/>
          <w:sz w:val="20"/>
          <w:szCs w:val="20"/>
        </w:rPr>
        <w:t xml:space="preserve">LLM integration (Anthropic, OpenAI, Bedrock), RAG pipelines, vector search (SQLite-vec, Vectorize), Whisper, computer vision (OpenCV, DeepFace), AI agents (Mastra, MCP), semantic chunking</w:t>
      </w:r>
    </w:p>
    <w:p>
      <w:pPr>
        <w:spacing w:before="40" w:after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Backend: </w:t>
      </w:r>
      <w:r>
        <w:rPr>
          <w:rFonts w:ascii="Arial" w:cs="Arial" w:eastAsia="Arial" w:hAnsi="Arial"/>
          <w:sz w:val="20"/>
          <w:szCs w:val="20"/>
        </w:rPr>
        <w:t xml:space="preserve">TypeScript, Node.js, Go, Rust, Python, Hono, tRPC, NestJS, Effect.js, WebSockets</w:t>
      </w:r>
    </w:p>
    <w:p>
      <w:pPr>
        <w:spacing w:before="40" w:after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Frontend: </w:t>
      </w:r>
      <w:r>
        <w:rPr>
          <w:rFonts w:ascii="Arial" w:cs="Arial" w:eastAsia="Arial" w:hAnsi="Arial"/>
          <w:sz w:val="20"/>
          <w:szCs w:val="20"/>
        </w:rPr>
        <w:t xml:space="preserve">React, TanStack (Start, Router, Query), Next.js, Three.js, GSAP, Tailwind CSS, Svelte</w:t>
      </w:r>
    </w:p>
    <w:p>
      <w:pPr>
        <w:spacing w:before="40" w:after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Desktop &amp; Mobile: </w:t>
      </w:r>
      <w:r>
        <w:rPr>
          <w:rFonts w:ascii="Arial" w:cs="Arial" w:eastAsia="Arial" w:hAnsi="Arial"/>
          <w:sz w:val="20"/>
          <w:szCs w:val="20"/>
        </w:rPr>
        <w:t xml:space="preserve">Electron, React Native, Swift (iOS/macOS), Kotlin (Android)</w:t>
      </w:r>
    </w:p>
    <w:p>
      <w:pPr>
        <w:spacing w:before="40" w:after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Data: </w:t>
      </w:r>
      <w:r>
        <w:rPr>
          <w:rFonts w:ascii="Arial" w:cs="Arial" w:eastAsia="Arial" w:hAnsi="Arial"/>
          <w:sz w:val="20"/>
          <w:szCs w:val="20"/>
        </w:rPr>
        <w:t xml:space="preserve">PostgreSQL, SQLite/Turso, Drizzle ORM, Redis, MongoDB, Convex</w:t>
      </w:r>
    </w:p>
    <w:p>
      <w:pPr>
        <w:spacing w:before="40" w:after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Infra: </w:t>
      </w:r>
      <w:r>
        <w:rPr>
          <w:rFonts w:ascii="Arial" w:cs="Arial" w:eastAsia="Arial" w:hAnsi="Arial"/>
          <w:sz w:val="20"/>
          <w:szCs w:val="20"/>
        </w:rPr>
        <w:t xml:space="preserve">AWS (Lambda, ECS, RDS, SQS, ElastiCache, Bedrock), Cloudflare Workers, Docker, Kubernetes, Terraform, Bun, Turborepo</w:t>
      </w:r>
    </w:p>
    <w:p>
      <w:pPr>
        <w:pBdr>
          <w:bottom w:val="single" w:color="000000" w:sz="6" w:space="1"/>
        </w:pBdr>
        <w:spacing w:before="18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EDUCATION</w:t>
      </w:r>
    </w:p>
    <w:p>
      <w:pPr>
        <w:tabs>
          <w:tab w:val="right" w:pos="9360"/>
        </w:tabs>
        <w:spacing w:before="140" w:after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University of Fortaleza (UNIFOR)</w:t>
      </w:r>
      <w:r>
        <w:rPr>
          <w:rFonts w:ascii="Arial" w:cs="Arial" w:eastAsia="Arial" w:hAnsi="Arial"/>
        </w:rPr>
        <w:t xml:space="preserve">	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2023 — 2024</w:t>
      </w:r>
    </w:p>
    <w:p>
      <w:pPr>
        <w:tabs>
          <w:tab w:val="right" w:pos="9360"/>
        </w:tabs>
        <w:spacing w:before="0" w:after="6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Systems Analysis and Development  |  Left to go full-time on Pag.Ninja</w:t>
      </w:r>
      <w:r>
        <w:rPr>
          <w:rFonts w:ascii="Arial" w:cs="Arial" w:eastAsia="Arial" w:hAnsi="Arial"/>
        </w:rPr>
        <w:t xml:space="preserve">	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Fortaleza, Brazil</w:t>
      </w:r>
    </w:p>
    <w:p>
      <w:pPr>
        <w:pBdr>
          <w:bottom w:val="single" w:color="000000" w:sz="6" w:space="1"/>
        </w:pBdr>
        <w:spacing w:before="18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ACHIEVEMENTS</w:t>
      </w:r>
    </w:p>
    <w:p>
      <w:pPr>
        <w:spacing w:before="80" w:after="40"/>
      </w:pPr>
      <w:r>
        <w:rPr>
          <w:rFonts w:ascii="Arial" w:cs="Arial" w:eastAsia="Arial" w:hAnsi="Arial"/>
          <w:sz w:val="20"/>
          <w:szCs w:val="20"/>
        </w:rPr>
        <w:t xml:space="preserve">Math and science olympiad medals in high school: Canguru (math), OBMEP (math), OBQ (chemistry).</w:t>
      </w:r>
    </w:p>
    <w:sectPr>
      <w:pgSz w:w="12240" w:h="15840" w:orient="portrait"/>
      <w:pgMar w:top="864" w:right="1080" w:bottom="864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2026-03-17T02:39:48.605Z</dcterms:created>
  <dcterms:modified xsi:type="dcterms:W3CDTF">2026-03-17T02:39:48.606Z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